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577" w:rsidRDefault="00AC7577" w:rsidP="00AC7577">
      <w:pPr>
        <w:rPr>
          <w:rFonts w:ascii="Colonna MT" w:hAnsi="Colonna MT"/>
          <w:sz w:val="36"/>
          <w:szCs w:val="36"/>
        </w:rPr>
      </w:pPr>
      <w:r>
        <w:rPr>
          <w:rFonts w:ascii="MV Boli" w:hAnsi="MV Boli" w:cs="MV Boli"/>
          <w:b/>
          <w:noProof/>
          <w:sz w:val="36"/>
          <w:szCs w:val="36"/>
        </w:rPr>
        <mc:AlternateContent>
          <mc:Choice Requires="wps">
            <w:drawing>
              <wp:anchor distT="0" distB="0" distL="114300" distR="114300" simplePos="0" relativeHeight="251659264" behindDoc="0" locked="0" layoutInCell="1" allowOverlap="1" wp14:anchorId="4515C7C1" wp14:editId="6F9D07E2">
                <wp:simplePos x="0" y="0"/>
                <wp:positionH relativeFrom="column">
                  <wp:posOffset>5219700</wp:posOffset>
                </wp:positionH>
                <wp:positionV relativeFrom="paragraph">
                  <wp:posOffset>-38100</wp:posOffset>
                </wp:positionV>
                <wp:extent cx="1447800" cy="1352550"/>
                <wp:effectExtent l="0" t="0" r="19050" b="19050"/>
                <wp:wrapNone/>
                <wp:docPr id="2" name="Explosion 2 2"/>
                <wp:cNvGraphicFramePr/>
                <a:graphic xmlns:a="http://schemas.openxmlformats.org/drawingml/2006/main">
                  <a:graphicData uri="http://schemas.microsoft.com/office/word/2010/wordprocessingShape">
                    <wps:wsp>
                      <wps:cNvSpPr/>
                      <wps:spPr>
                        <a:xfrm>
                          <a:off x="0" y="0"/>
                          <a:ext cx="1447800" cy="1352550"/>
                        </a:xfrm>
                        <a:prstGeom prst="irregularSeal2">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2" o:spid="_x0000_s1026" type="#_x0000_t72" style="position:absolute;margin-left:411pt;margin-top:-3pt;width:114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" fillcolor="white [3212]" strokecolor="black [3213]" strokeweight="2pt"/>
            </w:pict>
          </mc:Fallback>
        </mc:AlternateContent>
      </w:r>
      <w:r>
        <w:rPr>
          <w:rFonts w:ascii="Colonna MT" w:hAnsi="Colonna MT"/>
          <w:sz w:val="36"/>
          <w:szCs w:val="36"/>
        </w:rPr>
        <w:t>Name __________________________ Date _______ Block ___</w:t>
      </w:r>
    </w:p>
    <w:p w:rsidR="00AC7577" w:rsidRPr="000018F5" w:rsidRDefault="00AC7577" w:rsidP="00AC7577">
      <w:pPr>
        <w:rPr>
          <w:rFonts w:ascii="Britannic Bold" w:hAnsi="Britannic Bold"/>
          <w:sz w:val="36"/>
          <w:szCs w:val="36"/>
        </w:rPr>
      </w:pPr>
      <w:r>
        <w:rPr>
          <w:rFonts w:ascii="Britannic Bold" w:hAnsi="Britannic Bold"/>
          <w:sz w:val="36"/>
          <w:szCs w:val="36"/>
        </w:rPr>
        <w:t xml:space="preserve">CD – 2 </w:t>
      </w:r>
      <w:r w:rsidRPr="000018F5">
        <w:rPr>
          <w:rFonts w:ascii="Britannic Bold" w:hAnsi="Britannic Bold"/>
          <w:sz w:val="36"/>
          <w:szCs w:val="36"/>
        </w:rPr>
        <w:t xml:space="preserve">Skills for Preschool Teachers – Chapter </w:t>
      </w:r>
      <w:r>
        <w:rPr>
          <w:rFonts w:ascii="Britannic Bold" w:hAnsi="Britannic Bold"/>
          <w:sz w:val="36"/>
          <w:szCs w:val="36"/>
        </w:rPr>
        <w:t>7</w:t>
      </w:r>
    </w:p>
    <w:p w:rsidR="00AC7577" w:rsidRPr="000018F5" w:rsidRDefault="00AC7577" w:rsidP="00AC7577">
      <w:pPr>
        <w:rPr>
          <w:rFonts w:ascii="Britannic Bold" w:hAnsi="Britannic Bold"/>
          <w:sz w:val="36"/>
          <w:szCs w:val="36"/>
        </w:rPr>
      </w:pPr>
      <w:r w:rsidRPr="00AC7577">
        <w:rPr>
          <w:rFonts w:ascii="Britannic Bold" w:hAnsi="Britannic Bold"/>
          <w:sz w:val="36"/>
          <w:szCs w:val="36"/>
        </w:rPr>
        <w:t>Advancing Creative Skills</w:t>
      </w:r>
      <w:r>
        <w:rPr>
          <w:rFonts w:ascii="Britannic Bold" w:hAnsi="Britannic Bold"/>
          <w:sz w:val="36"/>
          <w:szCs w:val="36"/>
        </w:rPr>
        <w:t xml:space="preserve"> </w:t>
      </w:r>
    </w:p>
    <w:p w:rsidR="00A1455A" w:rsidRDefault="00A1455A">
      <w:pPr>
        <w:rPr>
          <w:sz w:val="36"/>
          <w:szCs w:val="36"/>
        </w:rPr>
      </w:pPr>
      <w:r w:rsidRPr="00A1455A">
        <w:rPr>
          <w:rFonts w:ascii="MV Boli" w:hAnsi="MV Boli" w:cs="MV Boli"/>
          <w:b/>
          <w:sz w:val="36"/>
          <w:szCs w:val="36"/>
        </w:rPr>
        <w:t>General Objective</w:t>
      </w:r>
      <w:r w:rsidRPr="00A1455A">
        <w:rPr>
          <w:rFonts w:ascii="MV Boli" w:hAnsi="MV Boli" w:cs="MV Boli"/>
          <w:sz w:val="36"/>
          <w:szCs w:val="36"/>
        </w:rPr>
        <w:t xml:space="preserve"> – to promote children’s creativities though playful expression and freedom of activities</w:t>
      </w:r>
      <w:r w:rsidRPr="00A1455A">
        <w:rPr>
          <w:sz w:val="36"/>
          <w:szCs w:val="36"/>
        </w:rPr>
        <w:t xml:space="preserve"> </w:t>
      </w:r>
    </w:p>
    <w:p w:rsidR="00371384" w:rsidRPr="00371384" w:rsidRDefault="00AC7577">
      <w:pPr>
        <w:rPr>
          <w:rFonts w:ascii="Tempus Sans ITC" w:hAnsi="Tempus Sans ITC"/>
          <w:sz w:val="32"/>
          <w:szCs w:val="32"/>
        </w:rPr>
      </w:pPr>
      <w:r w:rsidRPr="00AC7577">
        <w:rPr>
          <w:rFonts w:ascii="Tempus Sans ITC" w:hAnsi="Tempus Sans ITC"/>
          <w:sz w:val="36"/>
          <w:szCs w:val="36"/>
        </w:rPr>
        <w:t xml:space="preserve">The </w:t>
      </w:r>
      <w:proofErr w:type="spellStart"/>
      <w:r w:rsidRPr="00AC7577">
        <w:rPr>
          <w:rFonts w:ascii="Tempus Sans ITC" w:hAnsi="Tempus Sans ITC"/>
          <w:sz w:val="36"/>
          <w:szCs w:val="36"/>
        </w:rPr>
        <w:t>Ooey</w:t>
      </w:r>
      <w:proofErr w:type="spellEnd"/>
      <w:r w:rsidRPr="00AC7577">
        <w:rPr>
          <w:rFonts w:ascii="Tempus Sans ITC" w:hAnsi="Tempus Sans ITC"/>
          <w:sz w:val="36"/>
          <w:szCs w:val="36"/>
        </w:rPr>
        <w:t xml:space="preserve"> Gooey Lady – Lisa Murphy</w:t>
      </w:r>
      <w:r w:rsidRPr="00AC7577">
        <w:rPr>
          <w:rFonts w:ascii="Tempus Sans ITC" w:hAnsi="Tempus Sans ITC"/>
          <w:sz w:val="36"/>
          <w:szCs w:val="36"/>
        </w:rPr>
        <w:br/>
      </w:r>
      <w:proofErr w:type="gramStart"/>
      <w:r>
        <w:rPr>
          <w:rFonts w:ascii="Tempus Sans ITC" w:hAnsi="Tempus Sans ITC"/>
          <w:sz w:val="36"/>
          <w:szCs w:val="36"/>
        </w:rPr>
        <w:t>I</w:t>
      </w:r>
      <w:r w:rsidRPr="00AC7577">
        <w:rPr>
          <w:rFonts w:ascii="Tempus Sans ITC" w:hAnsi="Tempus Sans ITC"/>
          <w:sz w:val="36"/>
          <w:szCs w:val="36"/>
        </w:rPr>
        <w:t>s</w:t>
      </w:r>
      <w:proofErr w:type="gramEnd"/>
      <w:r w:rsidRPr="00AC7577">
        <w:rPr>
          <w:rFonts w:ascii="Tempus Sans ITC" w:hAnsi="Tempus Sans ITC"/>
          <w:sz w:val="36"/>
          <w:szCs w:val="36"/>
        </w:rPr>
        <w:t xml:space="preserve"> play dough and academic experience?</w:t>
      </w:r>
      <w:r>
        <w:rPr>
          <w:rFonts w:ascii="Tempus Sans ITC" w:hAnsi="Tempus Sans ITC"/>
          <w:sz w:val="36"/>
          <w:szCs w:val="36"/>
        </w:rPr>
        <w:t xml:space="preserve"> Watch the Play</w:t>
      </w:r>
      <w:r w:rsidR="00371384">
        <w:rPr>
          <w:rFonts w:ascii="Tempus Sans ITC" w:hAnsi="Tempus Sans ITC"/>
          <w:sz w:val="36"/>
          <w:szCs w:val="36"/>
        </w:rPr>
        <w:t xml:space="preserve"> D</w:t>
      </w:r>
      <w:r>
        <w:rPr>
          <w:rFonts w:ascii="Tempus Sans ITC" w:hAnsi="Tempus Sans ITC"/>
          <w:sz w:val="36"/>
          <w:szCs w:val="36"/>
        </w:rPr>
        <w:t xml:space="preserve">ough </w:t>
      </w:r>
      <w:proofErr w:type="gramStart"/>
      <w:r>
        <w:rPr>
          <w:rFonts w:ascii="Tempus Sans ITC" w:hAnsi="Tempus Sans ITC"/>
          <w:sz w:val="36"/>
          <w:szCs w:val="36"/>
        </w:rPr>
        <w:t xml:space="preserve">story  </w:t>
      </w:r>
      <w:proofErr w:type="gramEnd"/>
      <w:r w:rsidR="00371384">
        <w:rPr>
          <w:sz w:val="28"/>
          <w:szCs w:val="28"/>
        </w:rPr>
        <w:fldChar w:fldCharType="begin"/>
      </w:r>
      <w:r w:rsidR="00371384">
        <w:rPr>
          <w:sz w:val="28"/>
          <w:szCs w:val="28"/>
        </w:rPr>
        <w:instrText xml:space="preserve"> HYPERLINK "</w:instrText>
      </w:r>
      <w:r w:rsidR="00371384" w:rsidRPr="00371384">
        <w:rPr>
          <w:sz w:val="28"/>
          <w:szCs w:val="28"/>
        </w:rPr>
        <w:instrText>http://www.youtube.com/watch?v=Eq9P4-5k_a</w:instrText>
      </w:r>
      <w:r w:rsidR="00371384" w:rsidRPr="00AC7577">
        <w:rPr>
          <w:sz w:val="28"/>
          <w:szCs w:val="28"/>
        </w:rPr>
        <w:instrText>0</w:instrText>
      </w:r>
      <w:r w:rsidR="00371384">
        <w:rPr>
          <w:sz w:val="28"/>
          <w:szCs w:val="28"/>
        </w:rPr>
        <w:instrText xml:space="preserve">" </w:instrText>
      </w:r>
      <w:r w:rsidR="00371384">
        <w:rPr>
          <w:sz w:val="28"/>
          <w:szCs w:val="28"/>
        </w:rPr>
        <w:fldChar w:fldCharType="separate"/>
      </w:r>
      <w:r w:rsidR="00371384" w:rsidRPr="00706B4A">
        <w:rPr>
          <w:rStyle w:val="Hyperlink"/>
          <w:sz w:val="28"/>
          <w:szCs w:val="28"/>
        </w:rPr>
        <w:t>http://www.youtube.com/watch?v=Eq9P4-5k_a0</w:t>
      </w:r>
      <w:r w:rsidR="00371384">
        <w:rPr>
          <w:sz w:val="28"/>
          <w:szCs w:val="28"/>
        </w:rPr>
        <w:fldChar w:fldCharType="end"/>
      </w:r>
      <w:r w:rsidR="00371384">
        <w:rPr>
          <w:sz w:val="28"/>
          <w:szCs w:val="28"/>
        </w:rPr>
        <w:br/>
      </w:r>
      <w:r w:rsidR="00371384" w:rsidRPr="00371384">
        <w:rPr>
          <w:rFonts w:ascii="Tempus Sans ITC" w:hAnsi="Tempus Sans ITC"/>
          <w:sz w:val="32"/>
          <w:szCs w:val="32"/>
        </w:rPr>
        <w:t>What are the three types of play dough play described by Lisa Murphy?</w:t>
      </w:r>
    </w:p>
    <w:tbl>
      <w:tblPr>
        <w:tblStyle w:val="TableGrid"/>
        <w:tblW w:w="0" w:type="auto"/>
        <w:tblLook w:val="04A0" w:firstRow="1" w:lastRow="0" w:firstColumn="1" w:lastColumn="0" w:noHBand="0" w:noVBand="1"/>
      </w:tblPr>
      <w:tblGrid>
        <w:gridCol w:w="3432"/>
        <w:gridCol w:w="3432"/>
        <w:gridCol w:w="3432"/>
      </w:tblGrid>
      <w:tr w:rsidR="00371384" w:rsidTr="00371384">
        <w:tc>
          <w:tcPr>
            <w:tcW w:w="3432" w:type="dxa"/>
          </w:tcPr>
          <w:p w:rsidR="00371384" w:rsidRDefault="00371384">
            <w:pPr>
              <w:rPr>
                <w:sz w:val="36"/>
                <w:szCs w:val="36"/>
              </w:rPr>
            </w:pPr>
          </w:p>
          <w:p w:rsidR="00371384" w:rsidRDefault="00371384">
            <w:pPr>
              <w:rPr>
                <w:sz w:val="36"/>
                <w:szCs w:val="36"/>
              </w:rPr>
            </w:pPr>
          </w:p>
        </w:tc>
        <w:tc>
          <w:tcPr>
            <w:tcW w:w="3432" w:type="dxa"/>
          </w:tcPr>
          <w:p w:rsidR="00371384" w:rsidRDefault="00371384">
            <w:pPr>
              <w:rPr>
                <w:sz w:val="36"/>
                <w:szCs w:val="36"/>
              </w:rPr>
            </w:pPr>
          </w:p>
        </w:tc>
        <w:tc>
          <w:tcPr>
            <w:tcW w:w="3432" w:type="dxa"/>
          </w:tcPr>
          <w:p w:rsidR="00371384" w:rsidRDefault="00371384">
            <w:pPr>
              <w:rPr>
                <w:sz w:val="36"/>
                <w:szCs w:val="36"/>
              </w:rPr>
            </w:pPr>
          </w:p>
        </w:tc>
      </w:tr>
    </w:tbl>
    <w:p w:rsidR="00A1455A" w:rsidRPr="00A1455A" w:rsidRDefault="00371384">
      <w:pPr>
        <w:rPr>
          <w:sz w:val="36"/>
          <w:szCs w:val="36"/>
        </w:rPr>
      </w:pPr>
      <w:proofErr w:type="spellStart"/>
      <w:r>
        <w:rPr>
          <w:sz w:val="36"/>
          <w:szCs w:val="36"/>
        </w:rPr>
        <w:t>Ooey</w:t>
      </w:r>
      <w:proofErr w:type="spellEnd"/>
      <w:r>
        <w:rPr>
          <w:sz w:val="36"/>
          <w:szCs w:val="36"/>
        </w:rPr>
        <w:t xml:space="preserve"> Gooey </w:t>
      </w:r>
      <w:r w:rsidR="00AC7577">
        <w:rPr>
          <w:sz w:val="36"/>
          <w:szCs w:val="36"/>
        </w:rPr>
        <w:t xml:space="preserve">Song - </w:t>
      </w:r>
      <w:r w:rsidR="00A1455A">
        <w:rPr>
          <w:sz w:val="36"/>
          <w:szCs w:val="36"/>
        </w:rPr>
        <w:t xml:space="preserve">Icky Sticky Bubble Gum </w:t>
      </w:r>
    </w:p>
    <w:p w:rsidR="00A1455A" w:rsidRPr="00AC7577" w:rsidRDefault="00A1455A">
      <w:pPr>
        <w:rPr>
          <w:rFonts w:ascii="Britannic Bold" w:hAnsi="Britannic Bold"/>
          <w:sz w:val="36"/>
          <w:szCs w:val="36"/>
        </w:rPr>
      </w:pPr>
      <w:r w:rsidRPr="00AC7577">
        <w:rPr>
          <w:rFonts w:ascii="Britannic Bold" w:hAnsi="Britannic Bold"/>
          <w:sz w:val="36"/>
          <w:szCs w:val="36"/>
        </w:rPr>
        <w:t xml:space="preserve">Go along Article from NAEYC ~ </w:t>
      </w:r>
    </w:p>
    <w:p w:rsidR="00A1455A" w:rsidRDefault="00A1455A">
      <w:proofErr w:type="spellStart"/>
      <w:r w:rsidRPr="00E02848">
        <w:rPr>
          <w:rFonts w:ascii="Tempus Sans ITC" w:hAnsi="Tempus Sans ITC"/>
          <w:b/>
          <w:sz w:val="56"/>
          <w:szCs w:val="56"/>
          <w:u w:val="single"/>
        </w:rPr>
        <w:t>Playdough</w:t>
      </w:r>
      <w:proofErr w:type="spellEnd"/>
      <w:r w:rsidRPr="00E02848">
        <w:rPr>
          <w:rFonts w:ascii="Tempus Sans ITC" w:hAnsi="Tempus Sans ITC"/>
          <w:b/>
          <w:sz w:val="56"/>
          <w:szCs w:val="56"/>
          <w:u w:val="single"/>
        </w:rPr>
        <w:t>: What’s Standards about it</w:t>
      </w:r>
      <w:r w:rsidRPr="00A1455A">
        <w:rPr>
          <w:rFonts w:ascii="Tempus Sans ITC" w:hAnsi="Tempus Sans ITC"/>
          <w:b/>
          <w:sz w:val="56"/>
          <w:szCs w:val="56"/>
        </w:rPr>
        <w:t>?</w:t>
      </w:r>
      <w:r>
        <w:rPr>
          <w:rFonts w:ascii="Tempus Sans ITC" w:hAnsi="Tempus Sans ITC"/>
          <w:b/>
          <w:sz w:val="56"/>
          <w:szCs w:val="56"/>
        </w:rPr>
        <w:br/>
      </w:r>
      <w:r>
        <w:t xml:space="preserve"> By </w:t>
      </w:r>
      <w:r w:rsidR="00AC7577">
        <w:t>Mallory</w:t>
      </w:r>
      <w:r>
        <w:t xml:space="preserve"> L. Swartz </w:t>
      </w:r>
    </w:p>
    <w:p w:rsidR="00AC7577" w:rsidRDefault="00AC7577" w:rsidP="00AC7577">
      <w:pPr>
        <w:pStyle w:val="ListParagraph"/>
        <w:numPr>
          <w:ilvl w:val="0"/>
          <w:numId w:val="4"/>
        </w:numPr>
        <w:ind w:left="360"/>
      </w:pPr>
      <w:r>
        <w:t xml:space="preserve">Intro – </w:t>
      </w:r>
    </w:p>
    <w:p w:rsidR="00A1455A" w:rsidRDefault="00AC7577" w:rsidP="00AC7577">
      <w:pPr>
        <w:pStyle w:val="ListParagraph"/>
        <w:numPr>
          <w:ilvl w:val="3"/>
          <w:numId w:val="1"/>
        </w:numPr>
        <w:ind w:left="720"/>
      </w:pPr>
      <w:r>
        <w:t>Define the “ Y</w:t>
      </w:r>
      <w:r w:rsidRPr="00AC7577">
        <w:rPr>
          <w:rFonts w:ascii="Tempus Sans ITC" w:hAnsi="Tempus Sans ITC"/>
          <w:sz w:val="24"/>
          <w:szCs w:val="24"/>
        </w:rPr>
        <w:t>oung Children’s work</w:t>
      </w:r>
      <w:r>
        <w:t xml:space="preserve"> “ </w:t>
      </w:r>
      <w:r w:rsidRPr="00AC7577">
        <w:rPr>
          <w:i/>
          <w:u w:val="single"/>
        </w:rPr>
        <w:t>___ _____________________________________</w:t>
      </w:r>
    </w:p>
    <w:p w:rsidR="00AC7577" w:rsidRDefault="00AC7577" w:rsidP="00AC7577">
      <w:pPr>
        <w:pStyle w:val="ListParagraph"/>
        <w:numPr>
          <w:ilvl w:val="0"/>
          <w:numId w:val="1"/>
        </w:numPr>
      </w:pPr>
      <w:r>
        <w:t xml:space="preserve">How do children learn </w:t>
      </w:r>
      <w:r w:rsidR="001B5DCF">
        <w:t xml:space="preserve">best? </w:t>
      </w:r>
      <w:r w:rsidRPr="001B5DCF">
        <w:rPr>
          <w:sz w:val="28"/>
          <w:szCs w:val="28"/>
        </w:rPr>
        <w:t>__</w:t>
      </w:r>
      <w:r w:rsidR="001B5DCF" w:rsidRPr="001B5DCF">
        <w:rPr>
          <w:sz w:val="28"/>
          <w:szCs w:val="28"/>
        </w:rPr>
        <w:t>___________________________________________________________</w:t>
      </w:r>
      <w:r w:rsidR="001B5DCF" w:rsidRPr="001B5DCF">
        <w:rPr>
          <w:sz w:val="28"/>
          <w:szCs w:val="28"/>
        </w:rPr>
        <w:br/>
        <w:t>______________________________________________________________________________________________________________________________________</w:t>
      </w:r>
      <w:r>
        <w:t xml:space="preserve"> </w:t>
      </w:r>
    </w:p>
    <w:p w:rsidR="00AC7577" w:rsidRPr="001B5DCF" w:rsidRDefault="00AC7577" w:rsidP="00AC7577">
      <w:pPr>
        <w:pStyle w:val="ListParagraph"/>
        <w:numPr>
          <w:ilvl w:val="0"/>
          <w:numId w:val="1"/>
        </w:numPr>
      </w:pPr>
      <w:r>
        <w:t xml:space="preserve">How does learning occur </w:t>
      </w:r>
      <w:r w:rsidRPr="001B5DCF">
        <w:rPr>
          <w:sz w:val="28"/>
          <w:szCs w:val="28"/>
        </w:rPr>
        <w:t>- _</w:t>
      </w:r>
      <w:r w:rsidR="001B5DCF" w:rsidRPr="001B5DCF">
        <w:rPr>
          <w:i/>
          <w:sz w:val="28"/>
          <w:szCs w:val="28"/>
          <w:u w:val="single"/>
        </w:rPr>
        <w:t>__________________________________________________</w:t>
      </w:r>
      <w:r w:rsidR="001B5DCF">
        <w:rPr>
          <w:i/>
          <w:sz w:val="28"/>
          <w:szCs w:val="28"/>
          <w:u w:val="single"/>
        </w:rPr>
        <w:t>___</w:t>
      </w:r>
      <w:r w:rsidR="001B5DCF" w:rsidRPr="001B5DCF">
        <w:rPr>
          <w:i/>
          <w:sz w:val="28"/>
          <w:szCs w:val="28"/>
          <w:u w:val="single"/>
        </w:rPr>
        <w:t>____________</w:t>
      </w:r>
      <w:r w:rsidR="001B5DCF" w:rsidRPr="001B5DCF">
        <w:rPr>
          <w:i/>
          <w:sz w:val="28"/>
          <w:szCs w:val="28"/>
          <w:u w:val="single"/>
        </w:rPr>
        <w:br/>
        <w:t>______________________________________________________________</w:t>
      </w:r>
      <w:r w:rsidR="001B5DCF">
        <w:rPr>
          <w:i/>
          <w:sz w:val="28"/>
          <w:szCs w:val="28"/>
          <w:u w:val="single"/>
        </w:rPr>
        <w:t>_____</w:t>
      </w:r>
    </w:p>
    <w:p w:rsidR="001B5DCF" w:rsidRDefault="001B5DCF" w:rsidP="001B5DCF"/>
    <w:p w:rsidR="001B5DCF" w:rsidRDefault="001B5DCF" w:rsidP="001B5DCF"/>
    <w:p w:rsidR="001B5DCF" w:rsidRDefault="001B5DCF" w:rsidP="001B5DCF"/>
    <w:p w:rsidR="00AC7577" w:rsidRDefault="00AC7577" w:rsidP="00AC7577">
      <w:pPr>
        <w:pStyle w:val="ListParagraph"/>
        <w:numPr>
          <w:ilvl w:val="0"/>
          <w:numId w:val="4"/>
        </w:numPr>
        <w:ind w:left="360"/>
      </w:pPr>
      <w:r>
        <w:lastRenderedPageBreak/>
        <w:t>Early Learning standards and play dough</w:t>
      </w:r>
    </w:p>
    <w:p w:rsidR="00AC7577" w:rsidRDefault="00AC7577" w:rsidP="00AC7577">
      <w:pPr>
        <w:pStyle w:val="ListParagraph"/>
        <w:numPr>
          <w:ilvl w:val="1"/>
          <w:numId w:val="4"/>
        </w:numPr>
        <w:ind w:left="720"/>
      </w:pPr>
      <w:r>
        <w:t xml:space="preserve">  What are the 8 domains of learning “the building blocks that are important for school success? </w:t>
      </w:r>
    </w:p>
    <w:tbl>
      <w:tblPr>
        <w:tblStyle w:val="TableGrid"/>
        <w:tblW w:w="0" w:type="auto"/>
        <w:tblInd w:w="720" w:type="dxa"/>
        <w:tblLook w:val="04A0" w:firstRow="1" w:lastRow="0" w:firstColumn="1" w:lastColumn="0" w:noHBand="0" w:noVBand="1"/>
      </w:tblPr>
      <w:tblGrid>
        <w:gridCol w:w="4788"/>
        <w:gridCol w:w="4788"/>
      </w:tblGrid>
      <w:tr w:rsidR="00AC7577" w:rsidTr="00AC7577">
        <w:tc>
          <w:tcPr>
            <w:tcW w:w="5148" w:type="dxa"/>
          </w:tcPr>
          <w:p w:rsidR="00AC7577" w:rsidRPr="001B5DCF" w:rsidRDefault="00AC7577" w:rsidP="00AC7577">
            <w:pPr>
              <w:pStyle w:val="ListParagraph"/>
              <w:ind w:left="0"/>
              <w:rPr>
                <w:sz w:val="28"/>
                <w:szCs w:val="28"/>
              </w:rPr>
            </w:pPr>
            <w:r w:rsidRPr="001B5DCF">
              <w:rPr>
                <w:sz w:val="28"/>
                <w:szCs w:val="28"/>
              </w:rPr>
              <w:t>1</w:t>
            </w:r>
          </w:p>
        </w:tc>
        <w:tc>
          <w:tcPr>
            <w:tcW w:w="5148" w:type="dxa"/>
          </w:tcPr>
          <w:p w:rsidR="00AC7577" w:rsidRPr="001B5DCF" w:rsidRDefault="00AC7577" w:rsidP="00AC7577">
            <w:pPr>
              <w:pStyle w:val="ListParagraph"/>
              <w:ind w:left="0"/>
              <w:rPr>
                <w:sz w:val="28"/>
                <w:szCs w:val="28"/>
              </w:rPr>
            </w:pPr>
            <w:r w:rsidRPr="001B5DCF">
              <w:rPr>
                <w:sz w:val="28"/>
                <w:szCs w:val="28"/>
              </w:rPr>
              <w:t>5</w:t>
            </w:r>
          </w:p>
        </w:tc>
      </w:tr>
      <w:tr w:rsidR="00AC7577" w:rsidTr="00AC7577">
        <w:tc>
          <w:tcPr>
            <w:tcW w:w="5148" w:type="dxa"/>
          </w:tcPr>
          <w:p w:rsidR="00AC7577" w:rsidRPr="001B5DCF" w:rsidRDefault="00AC7577" w:rsidP="00AC7577">
            <w:pPr>
              <w:pStyle w:val="ListParagraph"/>
              <w:ind w:left="0"/>
              <w:rPr>
                <w:sz w:val="28"/>
                <w:szCs w:val="28"/>
              </w:rPr>
            </w:pPr>
            <w:r w:rsidRPr="001B5DCF">
              <w:rPr>
                <w:sz w:val="28"/>
                <w:szCs w:val="28"/>
              </w:rPr>
              <w:t>2</w:t>
            </w:r>
          </w:p>
        </w:tc>
        <w:tc>
          <w:tcPr>
            <w:tcW w:w="5148" w:type="dxa"/>
          </w:tcPr>
          <w:p w:rsidR="00AC7577" w:rsidRPr="001B5DCF" w:rsidRDefault="00AC7577" w:rsidP="00AC7577">
            <w:pPr>
              <w:pStyle w:val="ListParagraph"/>
              <w:ind w:left="0"/>
              <w:rPr>
                <w:sz w:val="28"/>
                <w:szCs w:val="28"/>
              </w:rPr>
            </w:pPr>
            <w:r w:rsidRPr="001B5DCF">
              <w:rPr>
                <w:sz w:val="28"/>
                <w:szCs w:val="28"/>
              </w:rPr>
              <w:t>6</w:t>
            </w:r>
          </w:p>
        </w:tc>
      </w:tr>
      <w:tr w:rsidR="00AC7577" w:rsidTr="00AC7577">
        <w:tc>
          <w:tcPr>
            <w:tcW w:w="5148" w:type="dxa"/>
          </w:tcPr>
          <w:p w:rsidR="00AC7577" w:rsidRPr="001B5DCF" w:rsidRDefault="00AC7577" w:rsidP="00AC7577">
            <w:pPr>
              <w:pStyle w:val="ListParagraph"/>
              <w:ind w:left="0"/>
              <w:rPr>
                <w:sz w:val="28"/>
                <w:szCs w:val="28"/>
              </w:rPr>
            </w:pPr>
            <w:r w:rsidRPr="001B5DCF">
              <w:rPr>
                <w:sz w:val="28"/>
                <w:szCs w:val="28"/>
              </w:rPr>
              <w:t>3</w:t>
            </w:r>
          </w:p>
        </w:tc>
        <w:tc>
          <w:tcPr>
            <w:tcW w:w="5148" w:type="dxa"/>
          </w:tcPr>
          <w:p w:rsidR="00AC7577" w:rsidRPr="001B5DCF" w:rsidRDefault="00AC7577" w:rsidP="00AC7577">
            <w:pPr>
              <w:pStyle w:val="ListParagraph"/>
              <w:ind w:left="0"/>
              <w:rPr>
                <w:sz w:val="28"/>
                <w:szCs w:val="28"/>
              </w:rPr>
            </w:pPr>
            <w:r w:rsidRPr="001B5DCF">
              <w:rPr>
                <w:sz w:val="28"/>
                <w:szCs w:val="28"/>
              </w:rPr>
              <w:t>7</w:t>
            </w:r>
          </w:p>
        </w:tc>
      </w:tr>
      <w:tr w:rsidR="00AC7577" w:rsidTr="00AC7577">
        <w:tc>
          <w:tcPr>
            <w:tcW w:w="5148" w:type="dxa"/>
          </w:tcPr>
          <w:p w:rsidR="00AC7577" w:rsidRPr="001B5DCF" w:rsidRDefault="00AC7577" w:rsidP="00AC7577">
            <w:pPr>
              <w:pStyle w:val="ListParagraph"/>
              <w:ind w:left="0"/>
              <w:rPr>
                <w:sz w:val="28"/>
                <w:szCs w:val="28"/>
              </w:rPr>
            </w:pPr>
            <w:r w:rsidRPr="001B5DCF">
              <w:rPr>
                <w:sz w:val="28"/>
                <w:szCs w:val="28"/>
              </w:rPr>
              <w:t>4</w:t>
            </w:r>
          </w:p>
        </w:tc>
        <w:tc>
          <w:tcPr>
            <w:tcW w:w="5148" w:type="dxa"/>
          </w:tcPr>
          <w:p w:rsidR="00AC7577" w:rsidRPr="001B5DCF" w:rsidRDefault="00AC7577" w:rsidP="00AC7577">
            <w:pPr>
              <w:pStyle w:val="ListParagraph"/>
              <w:ind w:left="0"/>
              <w:rPr>
                <w:sz w:val="28"/>
                <w:szCs w:val="28"/>
              </w:rPr>
            </w:pPr>
            <w:r w:rsidRPr="001B5DCF">
              <w:rPr>
                <w:sz w:val="28"/>
                <w:szCs w:val="28"/>
              </w:rPr>
              <w:t>8</w:t>
            </w:r>
          </w:p>
        </w:tc>
      </w:tr>
    </w:tbl>
    <w:p w:rsidR="00AC7577" w:rsidRDefault="00AC7577" w:rsidP="00AC7577">
      <w:pPr>
        <w:pStyle w:val="ListParagraph"/>
        <w:numPr>
          <w:ilvl w:val="0"/>
          <w:numId w:val="4"/>
        </w:numPr>
        <w:ind w:left="360"/>
      </w:pPr>
      <w:r>
        <w:t xml:space="preserve"> Why do teachers steer children who have aggression issues and often act out play with Play dough, and the sand or water play? </w:t>
      </w:r>
    </w:p>
    <w:p w:rsidR="00AC7577" w:rsidRDefault="001B5DCF" w:rsidP="00AC7577">
      <w:pPr>
        <w:pStyle w:val="ListParagraph"/>
        <w:rPr>
          <w:i/>
          <w:u w:val="single"/>
        </w:rPr>
      </w:pPr>
      <w:r>
        <w:rPr>
          <w:i/>
          <w:u w:val="single"/>
        </w:rPr>
        <w:br/>
      </w:r>
      <w:r>
        <w:rPr>
          <w:i/>
          <w:u w:val="single"/>
        </w:rPr>
        <w:br/>
      </w:r>
      <w:r>
        <w:rPr>
          <w:i/>
          <w:u w:val="single"/>
        </w:rPr>
        <w:br/>
      </w:r>
    </w:p>
    <w:p w:rsidR="00AC7577" w:rsidRDefault="00AC7577" w:rsidP="00AC7577">
      <w:pPr>
        <w:pStyle w:val="ListParagraph"/>
        <w:numPr>
          <w:ilvl w:val="0"/>
          <w:numId w:val="4"/>
        </w:numPr>
        <w:ind w:left="360"/>
      </w:pPr>
      <w:r>
        <w:t>Playing with play dough enhances children’s emotional development about also promotes their social development and interaction.  Taking Turns, sharing and cooperating with others are developing friendships, building relationships with peers. How can a teacher’s guidance support this social play?</w:t>
      </w:r>
    </w:p>
    <w:p w:rsidR="00AC7577" w:rsidRDefault="001B5DCF" w:rsidP="00AC7577">
      <w:r>
        <w:rPr>
          <w:i/>
          <w:u w:val="single"/>
        </w:rPr>
        <w:t>___________________________________________________________________________________________</w:t>
      </w:r>
    </w:p>
    <w:p w:rsidR="00E02848" w:rsidRDefault="00E02848" w:rsidP="00AC7577">
      <w:pPr>
        <w:pStyle w:val="ListParagraph"/>
        <w:numPr>
          <w:ilvl w:val="0"/>
          <w:numId w:val="4"/>
        </w:numPr>
        <w:ind w:left="360"/>
      </w:pPr>
      <w:r>
        <w:t xml:space="preserve">Approaches to Learning </w:t>
      </w:r>
    </w:p>
    <w:p w:rsidR="00AC7577" w:rsidRDefault="00E02848" w:rsidP="00E02848">
      <w:pPr>
        <w:pStyle w:val="ListParagraph"/>
        <w:numPr>
          <w:ilvl w:val="1"/>
          <w:numId w:val="4"/>
        </w:numPr>
        <w:ind w:left="630"/>
      </w:pPr>
      <w:r>
        <w:t>What learning does the article state is demonstrated while playing with play dough?</w:t>
      </w:r>
    </w:p>
    <w:tbl>
      <w:tblPr>
        <w:tblStyle w:val="TableGrid"/>
        <w:tblW w:w="0" w:type="auto"/>
        <w:tblInd w:w="442" w:type="dxa"/>
        <w:tblLook w:val="04A0" w:firstRow="1" w:lastRow="0" w:firstColumn="1" w:lastColumn="0" w:noHBand="0" w:noVBand="1"/>
      </w:tblPr>
      <w:tblGrid>
        <w:gridCol w:w="4248"/>
        <w:gridCol w:w="4248"/>
      </w:tblGrid>
      <w:tr w:rsidR="00E02848" w:rsidTr="00E02848">
        <w:tc>
          <w:tcPr>
            <w:tcW w:w="4248" w:type="dxa"/>
          </w:tcPr>
          <w:p w:rsidR="00E02848" w:rsidRPr="001B5DCF" w:rsidRDefault="00E02848" w:rsidP="00E02848">
            <w:pPr>
              <w:pStyle w:val="ListParagraph"/>
              <w:numPr>
                <w:ilvl w:val="3"/>
                <w:numId w:val="14"/>
              </w:numPr>
              <w:ind w:left="368"/>
              <w:rPr>
                <w:sz w:val="28"/>
                <w:szCs w:val="28"/>
              </w:rPr>
            </w:pPr>
          </w:p>
        </w:tc>
        <w:tc>
          <w:tcPr>
            <w:tcW w:w="4248" w:type="dxa"/>
          </w:tcPr>
          <w:p w:rsidR="00E02848" w:rsidRPr="001B5DCF" w:rsidRDefault="00E02848" w:rsidP="00E02848">
            <w:pPr>
              <w:pStyle w:val="ListParagraph"/>
              <w:numPr>
                <w:ilvl w:val="3"/>
                <w:numId w:val="14"/>
              </w:numPr>
              <w:ind w:left="350"/>
              <w:rPr>
                <w:sz w:val="28"/>
                <w:szCs w:val="28"/>
              </w:rPr>
            </w:pPr>
          </w:p>
        </w:tc>
      </w:tr>
      <w:tr w:rsidR="00E02848" w:rsidTr="00E02848">
        <w:tc>
          <w:tcPr>
            <w:tcW w:w="4248" w:type="dxa"/>
          </w:tcPr>
          <w:p w:rsidR="00E02848" w:rsidRPr="001B5DCF" w:rsidRDefault="00E02848" w:rsidP="00E02848">
            <w:pPr>
              <w:pStyle w:val="ListParagraph"/>
              <w:numPr>
                <w:ilvl w:val="3"/>
                <w:numId w:val="14"/>
              </w:numPr>
              <w:ind w:left="368"/>
              <w:rPr>
                <w:sz w:val="28"/>
                <w:szCs w:val="28"/>
              </w:rPr>
            </w:pPr>
          </w:p>
        </w:tc>
        <w:tc>
          <w:tcPr>
            <w:tcW w:w="4248" w:type="dxa"/>
          </w:tcPr>
          <w:p w:rsidR="00E02848" w:rsidRPr="001B5DCF" w:rsidRDefault="00E02848" w:rsidP="00E02848">
            <w:pPr>
              <w:pStyle w:val="ListParagraph"/>
              <w:numPr>
                <w:ilvl w:val="3"/>
                <w:numId w:val="14"/>
              </w:numPr>
              <w:ind w:left="368"/>
              <w:rPr>
                <w:sz w:val="28"/>
                <w:szCs w:val="28"/>
              </w:rPr>
            </w:pPr>
          </w:p>
        </w:tc>
      </w:tr>
      <w:tr w:rsidR="00E02848" w:rsidTr="00E02848">
        <w:tc>
          <w:tcPr>
            <w:tcW w:w="4248" w:type="dxa"/>
          </w:tcPr>
          <w:p w:rsidR="00E02848" w:rsidRPr="001B5DCF" w:rsidRDefault="00E02848" w:rsidP="00E02848">
            <w:pPr>
              <w:pStyle w:val="ListParagraph"/>
              <w:numPr>
                <w:ilvl w:val="3"/>
                <w:numId w:val="14"/>
              </w:numPr>
              <w:ind w:left="368"/>
              <w:rPr>
                <w:sz w:val="28"/>
                <w:szCs w:val="28"/>
              </w:rPr>
            </w:pPr>
          </w:p>
        </w:tc>
        <w:tc>
          <w:tcPr>
            <w:tcW w:w="4248" w:type="dxa"/>
          </w:tcPr>
          <w:p w:rsidR="00E02848" w:rsidRPr="001B5DCF" w:rsidRDefault="00E02848" w:rsidP="00E02848">
            <w:pPr>
              <w:pStyle w:val="ListParagraph"/>
              <w:numPr>
                <w:ilvl w:val="3"/>
                <w:numId w:val="14"/>
              </w:numPr>
              <w:ind w:left="368"/>
              <w:rPr>
                <w:sz w:val="28"/>
                <w:szCs w:val="28"/>
              </w:rPr>
            </w:pPr>
          </w:p>
        </w:tc>
      </w:tr>
      <w:tr w:rsidR="00E02848" w:rsidTr="00E02848">
        <w:tc>
          <w:tcPr>
            <w:tcW w:w="4248" w:type="dxa"/>
          </w:tcPr>
          <w:p w:rsidR="00E02848" w:rsidRPr="001B5DCF" w:rsidRDefault="00E02848" w:rsidP="00E02848">
            <w:pPr>
              <w:pStyle w:val="ListParagraph"/>
              <w:numPr>
                <w:ilvl w:val="3"/>
                <w:numId w:val="14"/>
              </w:numPr>
              <w:ind w:left="368"/>
              <w:rPr>
                <w:sz w:val="28"/>
                <w:szCs w:val="28"/>
              </w:rPr>
            </w:pPr>
          </w:p>
        </w:tc>
        <w:tc>
          <w:tcPr>
            <w:tcW w:w="4248" w:type="dxa"/>
          </w:tcPr>
          <w:p w:rsidR="00E02848" w:rsidRPr="001B5DCF" w:rsidRDefault="00E02848" w:rsidP="00E02848">
            <w:pPr>
              <w:pStyle w:val="ListParagraph"/>
              <w:numPr>
                <w:ilvl w:val="3"/>
                <w:numId w:val="14"/>
              </w:numPr>
              <w:ind w:left="368"/>
              <w:rPr>
                <w:sz w:val="28"/>
                <w:szCs w:val="28"/>
              </w:rPr>
            </w:pPr>
          </w:p>
        </w:tc>
      </w:tr>
      <w:tr w:rsidR="00E02848" w:rsidTr="00E02848">
        <w:tc>
          <w:tcPr>
            <w:tcW w:w="4248" w:type="dxa"/>
          </w:tcPr>
          <w:p w:rsidR="00E02848" w:rsidRPr="001B5DCF" w:rsidRDefault="00E02848" w:rsidP="00E02848">
            <w:pPr>
              <w:pStyle w:val="ListParagraph"/>
              <w:numPr>
                <w:ilvl w:val="3"/>
                <w:numId w:val="14"/>
              </w:numPr>
              <w:ind w:left="368"/>
              <w:rPr>
                <w:sz w:val="28"/>
                <w:szCs w:val="28"/>
              </w:rPr>
            </w:pPr>
          </w:p>
        </w:tc>
        <w:tc>
          <w:tcPr>
            <w:tcW w:w="4248" w:type="dxa"/>
          </w:tcPr>
          <w:p w:rsidR="00E02848" w:rsidRPr="001B5DCF" w:rsidRDefault="00E02848" w:rsidP="00E02848">
            <w:pPr>
              <w:pStyle w:val="ListParagraph"/>
              <w:numPr>
                <w:ilvl w:val="3"/>
                <w:numId w:val="14"/>
              </w:numPr>
              <w:ind w:left="368"/>
              <w:rPr>
                <w:sz w:val="28"/>
                <w:szCs w:val="28"/>
              </w:rPr>
            </w:pPr>
          </w:p>
        </w:tc>
      </w:tr>
    </w:tbl>
    <w:p w:rsidR="00E02848" w:rsidRDefault="00E02848" w:rsidP="00371384"/>
    <w:p w:rsidR="00371384" w:rsidRPr="001B5DCF" w:rsidRDefault="00371384" w:rsidP="00371384">
      <w:pPr>
        <w:pStyle w:val="ListParagraph"/>
        <w:numPr>
          <w:ilvl w:val="1"/>
          <w:numId w:val="4"/>
        </w:numPr>
        <w:ind w:left="630"/>
        <w:rPr>
          <w:sz w:val="28"/>
          <w:szCs w:val="28"/>
        </w:rPr>
      </w:pPr>
      <w:r>
        <w:t xml:space="preserve">What do children achieve when they explore with play dough in various ways and using it to create symbolic representations? </w:t>
      </w:r>
      <w:r w:rsidR="001B5DCF" w:rsidRPr="001B5DCF">
        <w:rPr>
          <w:sz w:val="28"/>
          <w:szCs w:val="28"/>
        </w:rPr>
        <w:t>______________________________________________________________</w:t>
      </w:r>
      <w:r w:rsidR="001B5DCF" w:rsidRPr="001B5DCF">
        <w:rPr>
          <w:sz w:val="28"/>
          <w:szCs w:val="28"/>
        </w:rPr>
        <w:br/>
        <w:t>___________________________________________________________________</w:t>
      </w:r>
    </w:p>
    <w:p w:rsidR="00371384" w:rsidRDefault="00371384" w:rsidP="00371384">
      <w:pPr>
        <w:pStyle w:val="ListParagraph"/>
        <w:ind w:left="630"/>
      </w:pPr>
    </w:p>
    <w:p w:rsidR="00371384" w:rsidRDefault="00371384" w:rsidP="00371384">
      <w:pPr>
        <w:pStyle w:val="ListParagraph"/>
        <w:numPr>
          <w:ilvl w:val="0"/>
          <w:numId w:val="4"/>
        </w:numPr>
        <w:ind w:left="0"/>
      </w:pPr>
      <w:r>
        <w:t>How does Play Dough lend itself to help develop the educational skills of young children in the following curriculum areas</w:t>
      </w:r>
    </w:p>
    <w:tbl>
      <w:tblPr>
        <w:tblStyle w:val="TableGrid"/>
        <w:tblW w:w="0" w:type="auto"/>
        <w:tblInd w:w="1800" w:type="dxa"/>
        <w:tblLook w:val="04A0" w:firstRow="1" w:lastRow="0" w:firstColumn="1" w:lastColumn="0" w:noHBand="0" w:noVBand="1"/>
      </w:tblPr>
      <w:tblGrid>
        <w:gridCol w:w="8496"/>
      </w:tblGrid>
      <w:tr w:rsidR="00371384" w:rsidTr="00371384">
        <w:tc>
          <w:tcPr>
            <w:tcW w:w="8496" w:type="dxa"/>
          </w:tcPr>
          <w:p w:rsidR="00371384" w:rsidRDefault="001B5DCF" w:rsidP="00371384">
            <w:pPr>
              <w:pStyle w:val="ListParagraph"/>
              <w:numPr>
                <w:ilvl w:val="1"/>
                <w:numId w:val="4"/>
              </w:numPr>
              <w:ind w:left="360"/>
            </w:pPr>
            <w:r>
              <w:t xml:space="preserve">       </w:t>
            </w:r>
            <w:r w:rsidR="00371384">
              <w:t xml:space="preserve">Creative Arts- </w:t>
            </w:r>
          </w:p>
          <w:p w:rsidR="00371384" w:rsidRDefault="00371384" w:rsidP="00371384"/>
          <w:p w:rsidR="00371384" w:rsidRDefault="00371384" w:rsidP="00371384">
            <w:pPr>
              <w:pStyle w:val="ListParagraph"/>
              <w:ind w:left="0"/>
            </w:pPr>
          </w:p>
        </w:tc>
      </w:tr>
      <w:tr w:rsidR="00371384" w:rsidTr="00371384">
        <w:tc>
          <w:tcPr>
            <w:tcW w:w="8496" w:type="dxa"/>
          </w:tcPr>
          <w:p w:rsidR="00371384" w:rsidRDefault="00371384" w:rsidP="00371384">
            <w:pPr>
              <w:pStyle w:val="ListParagraph"/>
              <w:numPr>
                <w:ilvl w:val="1"/>
                <w:numId w:val="4"/>
              </w:numPr>
              <w:ind w:left="0" w:firstLine="0"/>
            </w:pPr>
            <w:r>
              <w:t xml:space="preserve">Language Development </w:t>
            </w:r>
          </w:p>
          <w:p w:rsidR="00371384" w:rsidRDefault="00371384" w:rsidP="00371384"/>
          <w:p w:rsidR="00371384" w:rsidRDefault="00371384" w:rsidP="00371384"/>
        </w:tc>
      </w:tr>
      <w:tr w:rsidR="00371384" w:rsidTr="00371384">
        <w:tc>
          <w:tcPr>
            <w:tcW w:w="8496" w:type="dxa"/>
          </w:tcPr>
          <w:p w:rsidR="00371384" w:rsidRDefault="00371384" w:rsidP="00371384">
            <w:pPr>
              <w:pStyle w:val="ListParagraph"/>
              <w:numPr>
                <w:ilvl w:val="1"/>
                <w:numId w:val="4"/>
              </w:numPr>
              <w:ind w:left="0" w:firstLine="0"/>
            </w:pPr>
            <w:r>
              <w:t xml:space="preserve">Science </w:t>
            </w:r>
          </w:p>
          <w:p w:rsidR="00371384" w:rsidRDefault="00371384" w:rsidP="00371384"/>
          <w:p w:rsidR="00371384" w:rsidRDefault="00371384" w:rsidP="00371384"/>
        </w:tc>
      </w:tr>
      <w:tr w:rsidR="00371384" w:rsidTr="00371384">
        <w:tc>
          <w:tcPr>
            <w:tcW w:w="8496" w:type="dxa"/>
          </w:tcPr>
          <w:p w:rsidR="00371384" w:rsidRDefault="00371384" w:rsidP="00371384">
            <w:pPr>
              <w:pStyle w:val="ListParagraph"/>
              <w:numPr>
                <w:ilvl w:val="1"/>
                <w:numId w:val="4"/>
              </w:numPr>
              <w:ind w:left="0" w:firstLine="0"/>
            </w:pPr>
            <w:r>
              <w:t>Mathematics</w:t>
            </w:r>
          </w:p>
          <w:p w:rsidR="00371384" w:rsidRDefault="00371384" w:rsidP="00371384"/>
          <w:p w:rsidR="00371384" w:rsidRDefault="00371384" w:rsidP="00371384"/>
        </w:tc>
      </w:tr>
      <w:tr w:rsidR="00371384" w:rsidTr="00371384">
        <w:tc>
          <w:tcPr>
            <w:tcW w:w="8496" w:type="dxa"/>
          </w:tcPr>
          <w:p w:rsidR="00371384" w:rsidRDefault="00371384" w:rsidP="00371384">
            <w:pPr>
              <w:pStyle w:val="ListParagraph"/>
              <w:numPr>
                <w:ilvl w:val="1"/>
                <w:numId w:val="4"/>
              </w:numPr>
              <w:ind w:left="0" w:firstLine="0"/>
            </w:pPr>
            <w:r>
              <w:t xml:space="preserve">Literacy </w:t>
            </w:r>
          </w:p>
          <w:p w:rsidR="00371384" w:rsidRDefault="00371384" w:rsidP="00371384"/>
          <w:p w:rsidR="00371384" w:rsidRDefault="00371384" w:rsidP="00371384"/>
        </w:tc>
      </w:tr>
      <w:tr w:rsidR="00371384" w:rsidTr="00371384">
        <w:tc>
          <w:tcPr>
            <w:tcW w:w="8496" w:type="dxa"/>
          </w:tcPr>
          <w:p w:rsidR="00371384" w:rsidRDefault="00371384" w:rsidP="00371384">
            <w:pPr>
              <w:pStyle w:val="ListParagraph"/>
              <w:numPr>
                <w:ilvl w:val="1"/>
                <w:numId w:val="4"/>
              </w:numPr>
              <w:ind w:left="0" w:firstLine="0"/>
            </w:pPr>
            <w:r>
              <w:t xml:space="preserve">Physical Health and Development </w:t>
            </w:r>
          </w:p>
          <w:p w:rsidR="00371384" w:rsidRDefault="00371384" w:rsidP="00371384"/>
          <w:p w:rsidR="00371384" w:rsidRDefault="00371384" w:rsidP="00371384"/>
        </w:tc>
      </w:tr>
    </w:tbl>
    <w:p w:rsidR="00371384" w:rsidRDefault="00371384" w:rsidP="00371384"/>
    <w:p w:rsidR="00371384" w:rsidRDefault="00371384" w:rsidP="00371384">
      <w:pPr>
        <w:pStyle w:val="ListParagraph"/>
        <w:numPr>
          <w:ilvl w:val="0"/>
          <w:numId w:val="4"/>
        </w:numPr>
        <w:ind w:left="90"/>
      </w:pPr>
      <w:r>
        <w:t xml:space="preserve">Why are open ended materials like play dough more important than just fun for children? </w:t>
      </w:r>
    </w:p>
    <w:p w:rsidR="00371384" w:rsidRDefault="00371384" w:rsidP="00371384"/>
    <w:p w:rsidR="00371384" w:rsidRDefault="00371384" w:rsidP="00371384"/>
    <w:p w:rsidR="00371384" w:rsidRDefault="00371384" w:rsidP="00371384">
      <w:pPr>
        <w:pStyle w:val="ListParagraph"/>
        <w:numPr>
          <w:ilvl w:val="0"/>
          <w:numId w:val="4"/>
        </w:numPr>
        <w:ind w:left="180"/>
      </w:pPr>
      <w:r>
        <w:t>What are the tips for teachers and why are they important?</w:t>
      </w:r>
    </w:p>
    <w:tbl>
      <w:tblPr>
        <w:tblStyle w:val="TableGrid"/>
        <w:tblW w:w="0" w:type="auto"/>
        <w:tblInd w:w="630" w:type="dxa"/>
        <w:tblLook w:val="04A0" w:firstRow="1" w:lastRow="0" w:firstColumn="1" w:lastColumn="0" w:noHBand="0" w:noVBand="1"/>
      </w:tblPr>
      <w:tblGrid>
        <w:gridCol w:w="3348"/>
        <w:gridCol w:w="6318"/>
      </w:tblGrid>
      <w:tr w:rsidR="00371384" w:rsidTr="00371384">
        <w:tc>
          <w:tcPr>
            <w:tcW w:w="3348" w:type="dxa"/>
          </w:tcPr>
          <w:p w:rsidR="00371384" w:rsidRPr="001B5DCF" w:rsidRDefault="00371384" w:rsidP="001B5DCF">
            <w:pPr>
              <w:pStyle w:val="ListParagraph"/>
              <w:numPr>
                <w:ilvl w:val="0"/>
                <w:numId w:val="15"/>
              </w:numPr>
              <w:ind w:left="360"/>
              <w:rPr>
                <w:sz w:val="28"/>
                <w:szCs w:val="28"/>
              </w:rPr>
            </w:pPr>
          </w:p>
        </w:tc>
        <w:tc>
          <w:tcPr>
            <w:tcW w:w="6318" w:type="dxa"/>
          </w:tcPr>
          <w:p w:rsidR="00371384" w:rsidRDefault="00371384" w:rsidP="001B5DCF">
            <w:pPr>
              <w:pStyle w:val="ListParagraph"/>
              <w:ind w:left="1080"/>
              <w:rPr>
                <w:sz w:val="28"/>
                <w:szCs w:val="28"/>
              </w:rPr>
            </w:pPr>
          </w:p>
          <w:p w:rsidR="001B5DCF" w:rsidRDefault="001B5DCF" w:rsidP="001B5DCF">
            <w:pPr>
              <w:pStyle w:val="ListParagraph"/>
              <w:ind w:left="1080"/>
              <w:rPr>
                <w:sz w:val="28"/>
                <w:szCs w:val="28"/>
              </w:rPr>
            </w:pPr>
          </w:p>
          <w:p w:rsidR="001B5DCF" w:rsidRPr="001B5DCF" w:rsidRDefault="001B5DCF" w:rsidP="001B5DCF">
            <w:pPr>
              <w:pStyle w:val="ListParagraph"/>
              <w:ind w:left="1080"/>
              <w:rPr>
                <w:sz w:val="28"/>
                <w:szCs w:val="28"/>
              </w:rPr>
            </w:pPr>
          </w:p>
        </w:tc>
      </w:tr>
      <w:tr w:rsidR="00371384" w:rsidTr="00371384">
        <w:tc>
          <w:tcPr>
            <w:tcW w:w="3348" w:type="dxa"/>
          </w:tcPr>
          <w:p w:rsidR="00371384" w:rsidRPr="001B5DCF" w:rsidRDefault="00371384" w:rsidP="001B5DCF">
            <w:pPr>
              <w:pStyle w:val="ListParagraph"/>
              <w:numPr>
                <w:ilvl w:val="0"/>
                <w:numId w:val="15"/>
              </w:numPr>
              <w:ind w:left="360"/>
              <w:rPr>
                <w:sz w:val="28"/>
                <w:szCs w:val="28"/>
              </w:rPr>
            </w:pPr>
          </w:p>
        </w:tc>
        <w:tc>
          <w:tcPr>
            <w:tcW w:w="6318" w:type="dxa"/>
          </w:tcPr>
          <w:p w:rsidR="00371384" w:rsidRDefault="00371384" w:rsidP="001B5DCF">
            <w:pPr>
              <w:pStyle w:val="ListParagraph"/>
              <w:ind w:left="1080"/>
              <w:rPr>
                <w:sz w:val="28"/>
                <w:szCs w:val="28"/>
              </w:rPr>
            </w:pPr>
          </w:p>
          <w:p w:rsidR="001B5DCF" w:rsidRDefault="001B5DCF" w:rsidP="001B5DCF">
            <w:pPr>
              <w:pStyle w:val="ListParagraph"/>
              <w:ind w:left="1080"/>
              <w:rPr>
                <w:sz w:val="28"/>
                <w:szCs w:val="28"/>
              </w:rPr>
            </w:pPr>
          </w:p>
          <w:p w:rsidR="001B5DCF" w:rsidRPr="001B5DCF" w:rsidRDefault="001B5DCF" w:rsidP="001B5DCF">
            <w:pPr>
              <w:pStyle w:val="ListParagraph"/>
              <w:ind w:left="1080"/>
              <w:rPr>
                <w:sz w:val="28"/>
                <w:szCs w:val="28"/>
              </w:rPr>
            </w:pPr>
          </w:p>
        </w:tc>
      </w:tr>
      <w:tr w:rsidR="00371384" w:rsidTr="00371384">
        <w:tc>
          <w:tcPr>
            <w:tcW w:w="3348" w:type="dxa"/>
          </w:tcPr>
          <w:p w:rsidR="00371384" w:rsidRPr="001B5DCF" w:rsidRDefault="00371384" w:rsidP="001B5DCF">
            <w:pPr>
              <w:pStyle w:val="ListParagraph"/>
              <w:numPr>
                <w:ilvl w:val="0"/>
                <w:numId w:val="15"/>
              </w:numPr>
              <w:ind w:left="360"/>
              <w:rPr>
                <w:sz w:val="28"/>
                <w:szCs w:val="28"/>
              </w:rPr>
            </w:pPr>
          </w:p>
        </w:tc>
        <w:tc>
          <w:tcPr>
            <w:tcW w:w="6318" w:type="dxa"/>
          </w:tcPr>
          <w:p w:rsidR="00371384" w:rsidRDefault="00371384" w:rsidP="001B5DCF">
            <w:pPr>
              <w:pStyle w:val="ListParagraph"/>
              <w:ind w:left="1080"/>
              <w:rPr>
                <w:sz w:val="28"/>
                <w:szCs w:val="28"/>
              </w:rPr>
            </w:pPr>
          </w:p>
          <w:p w:rsidR="001B5DCF" w:rsidRDefault="001B5DCF" w:rsidP="001B5DCF">
            <w:pPr>
              <w:pStyle w:val="ListParagraph"/>
              <w:ind w:left="1080"/>
              <w:rPr>
                <w:sz w:val="28"/>
                <w:szCs w:val="28"/>
              </w:rPr>
            </w:pPr>
          </w:p>
          <w:p w:rsidR="001B5DCF" w:rsidRPr="001B5DCF" w:rsidRDefault="001B5DCF" w:rsidP="001B5DCF">
            <w:pPr>
              <w:pStyle w:val="ListParagraph"/>
              <w:ind w:left="1080"/>
              <w:rPr>
                <w:sz w:val="28"/>
                <w:szCs w:val="28"/>
              </w:rPr>
            </w:pPr>
          </w:p>
        </w:tc>
      </w:tr>
      <w:tr w:rsidR="00371384" w:rsidTr="00371384">
        <w:tc>
          <w:tcPr>
            <w:tcW w:w="3348" w:type="dxa"/>
          </w:tcPr>
          <w:p w:rsidR="00371384" w:rsidRPr="001B5DCF" w:rsidRDefault="00371384" w:rsidP="001B5DCF">
            <w:pPr>
              <w:pStyle w:val="ListParagraph"/>
              <w:numPr>
                <w:ilvl w:val="0"/>
                <w:numId w:val="15"/>
              </w:numPr>
              <w:ind w:left="360"/>
              <w:rPr>
                <w:sz w:val="28"/>
                <w:szCs w:val="28"/>
              </w:rPr>
            </w:pPr>
          </w:p>
        </w:tc>
        <w:tc>
          <w:tcPr>
            <w:tcW w:w="6318" w:type="dxa"/>
          </w:tcPr>
          <w:p w:rsidR="00371384" w:rsidRDefault="00371384" w:rsidP="001B5DCF">
            <w:pPr>
              <w:pStyle w:val="ListParagraph"/>
              <w:ind w:left="1080"/>
              <w:rPr>
                <w:sz w:val="28"/>
                <w:szCs w:val="28"/>
              </w:rPr>
            </w:pPr>
          </w:p>
          <w:p w:rsidR="001B5DCF" w:rsidRDefault="001B5DCF" w:rsidP="001B5DCF">
            <w:pPr>
              <w:pStyle w:val="ListParagraph"/>
              <w:ind w:left="1080"/>
              <w:rPr>
                <w:sz w:val="28"/>
                <w:szCs w:val="28"/>
              </w:rPr>
            </w:pPr>
          </w:p>
          <w:p w:rsidR="001B5DCF" w:rsidRPr="001B5DCF" w:rsidRDefault="001B5DCF" w:rsidP="001B5DCF">
            <w:pPr>
              <w:pStyle w:val="ListParagraph"/>
              <w:ind w:left="1080"/>
              <w:rPr>
                <w:sz w:val="28"/>
                <w:szCs w:val="28"/>
              </w:rPr>
            </w:pPr>
          </w:p>
        </w:tc>
      </w:tr>
    </w:tbl>
    <w:p w:rsidR="001B5DCF" w:rsidRDefault="001B5DCF" w:rsidP="001B5DCF">
      <w:pPr>
        <w:pStyle w:val="ListParagraph"/>
        <w:ind w:left="630"/>
      </w:pPr>
    </w:p>
    <w:p w:rsidR="001B5DCF" w:rsidRDefault="001B5DCF" w:rsidP="001B5DCF">
      <w:pPr>
        <w:pStyle w:val="ListParagraph"/>
        <w:ind w:left="630"/>
      </w:pPr>
    </w:p>
    <w:p w:rsidR="001B5DCF" w:rsidRDefault="001B5DCF" w:rsidP="001B5DCF">
      <w:pPr>
        <w:pStyle w:val="ListParagraph"/>
        <w:tabs>
          <w:tab w:val="left" w:pos="0"/>
          <w:tab w:val="left" w:pos="1440"/>
        </w:tabs>
        <w:ind w:hanging="630"/>
      </w:pPr>
      <w:r w:rsidRPr="001B5DCF">
        <w:rPr>
          <w:b/>
        </w:rPr>
        <w:t>REGULAR PLAYDOUGH</w:t>
      </w:r>
      <w:r>
        <w:t xml:space="preserve">: Combine in a bowl: 3 cups flour, 1 ½ cups salt, 6 tsp cream of tartar, 6 TBS oil, 3 Cups water (color optional). Mix together. Cook over low heat until a ball forms. Cool. Knead. </w:t>
      </w:r>
      <w:proofErr w:type="gramStart"/>
      <w:r>
        <w:t>Store in Ziploc bag.</w:t>
      </w:r>
      <w:proofErr w:type="gramEnd"/>
      <w:r>
        <w:t xml:space="preserve"> </w:t>
      </w:r>
    </w:p>
    <w:p w:rsidR="001B5DCF" w:rsidRDefault="001B5DCF" w:rsidP="001B5DCF">
      <w:pPr>
        <w:pStyle w:val="ListParagraph"/>
        <w:tabs>
          <w:tab w:val="left" w:pos="1440"/>
        </w:tabs>
        <w:ind w:hanging="720"/>
      </w:pPr>
      <w:r w:rsidRPr="001B5DCF">
        <w:rPr>
          <w:b/>
        </w:rPr>
        <w:t>CHOCOLATE PLAYDOUGH</w:t>
      </w:r>
      <w:r>
        <w:t xml:space="preserve">: 2 cups water, ½ cup salt, 2 tsp cream of tartar, 2 TBS oil, 1/3 cup cocoa, 2 cups flour. Then mix it all together and then cook it in a pot over low heat. Remove it from the heat and knead until smooth. </w:t>
      </w:r>
    </w:p>
    <w:p w:rsidR="001B5DCF" w:rsidRDefault="001B5DCF" w:rsidP="001B5DCF">
      <w:pPr>
        <w:pStyle w:val="ListParagraph"/>
        <w:tabs>
          <w:tab w:val="left" w:pos="1440"/>
        </w:tabs>
        <w:ind w:hanging="720"/>
      </w:pPr>
      <w:r w:rsidRPr="001B5DCF">
        <w:rPr>
          <w:b/>
        </w:rPr>
        <w:t>PUMPKIN BREAD PLAYDOUGH</w:t>
      </w:r>
      <w:r>
        <w:t xml:space="preserve">: 1 package pumpkin bread mix, 2 cups flour, 1 ½ cups salt, 6 TBS oil, 6 tsp cream of tartar, 3 cups water. Mix ingredients. Cook over medium heat until a ball forms. Remove from heat and knead! </w:t>
      </w:r>
    </w:p>
    <w:p w:rsidR="001B5DCF" w:rsidRDefault="001B5DCF" w:rsidP="001B5DCF">
      <w:pPr>
        <w:pStyle w:val="ListParagraph"/>
        <w:tabs>
          <w:tab w:val="left" w:pos="1440"/>
        </w:tabs>
        <w:ind w:hanging="720"/>
      </w:pPr>
      <w:bookmarkStart w:id="0" w:name="_GoBack"/>
      <w:bookmarkEnd w:id="0"/>
      <w:r w:rsidRPr="001B5DCF">
        <w:rPr>
          <w:b/>
        </w:rPr>
        <w:t>LEMON POPPY SEED PLAYDOUGH</w:t>
      </w:r>
      <w:r>
        <w:t xml:space="preserve">: 1 package lemon poppy seed muffin mix, 2 cups flour, 1 ½ cups salt, 6 TBS oil, 6 tsp cream of tartar, 3 cups water. Mix ingredients. Cook over medium heat until a ball forms. Remove from heat and knead! </w:t>
      </w:r>
    </w:p>
    <w:p w:rsidR="001B5DCF" w:rsidRDefault="001B5DCF" w:rsidP="001B5DCF">
      <w:pPr>
        <w:pStyle w:val="ListParagraph"/>
        <w:tabs>
          <w:tab w:val="left" w:pos="1440"/>
        </w:tabs>
        <w:ind w:hanging="720"/>
      </w:pPr>
      <w:r w:rsidRPr="001B5DCF">
        <w:rPr>
          <w:b/>
        </w:rPr>
        <w:t>STRAWBERRY CAKE PLAYDOUGH</w:t>
      </w:r>
      <w:r>
        <w:t xml:space="preserve">: 1 package strawberry cake mix, 2 cups flour, 1 ½ cups salt, 6 TBS oil, 6 tsp cream of tartar, 3 cups water. Mix ingredients. Cook over medium heat until a ball forms. Remove from heat and knead! </w:t>
      </w:r>
    </w:p>
    <w:p w:rsidR="00371384" w:rsidRPr="00AC7577" w:rsidRDefault="001B5DCF" w:rsidP="001B5DCF">
      <w:pPr>
        <w:pStyle w:val="ListParagraph"/>
        <w:tabs>
          <w:tab w:val="left" w:pos="1440"/>
        </w:tabs>
        <w:ind w:hanging="720"/>
      </w:pPr>
      <w:r w:rsidRPr="001B5DCF">
        <w:rPr>
          <w:b/>
        </w:rPr>
        <w:t>COFFEE PLAYDOUGH</w:t>
      </w:r>
      <w:r>
        <w:t>: 3 cups flour, 1 ½ cups salt, 6 TBS oil, 6 tsp cream of tartar, 3 cups water, the used wet grounds from the morning coffee. Mixing</w:t>
      </w:r>
    </w:p>
    <w:sectPr w:rsidR="00371384" w:rsidRPr="00AC7577" w:rsidSect="006D4237">
      <w:pgSz w:w="12240" w:h="15840"/>
      <w:pgMar w:top="720" w:right="720" w:bottom="74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lonna MT">
    <w:panose1 w:val="04020805060202030203"/>
    <w:charset w:val="00"/>
    <w:family w:val="decorativ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Britannic Bold">
    <w:panose1 w:val="020B09030607030202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DF1"/>
    <w:multiLevelType w:val="hybridMultilevel"/>
    <w:tmpl w:val="2522FAF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93FF0"/>
    <w:multiLevelType w:val="hybridMultilevel"/>
    <w:tmpl w:val="9B603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05CB3"/>
    <w:multiLevelType w:val="hybridMultilevel"/>
    <w:tmpl w:val="12EE94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5000E"/>
    <w:multiLevelType w:val="hybridMultilevel"/>
    <w:tmpl w:val="E7E830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3F54FF"/>
    <w:multiLevelType w:val="hybridMultilevel"/>
    <w:tmpl w:val="E10C03D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8292DE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4025010B"/>
    <w:multiLevelType w:val="hybridMultilevel"/>
    <w:tmpl w:val="B3DA5C6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4C0EEF"/>
    <w:multiLevelType w:val="hybridMultilevel"/>
    <w:tmpl w:val="5BA2C7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B873DA"/>
    <w:multiLevelType w:val="multilevel"/>
    <w:tmpl w:val="C6C86516"/>
    <w:lvl w:ilvl="0">
      <w:start w:val="1"/>
      <w:numFmt w:val="upperLetter"/>
      <w:lvlText w:val="%1."/>
      <w:lvlJc w:val="left"/>
      <w:pPr>
        <w:ind w:left="1080" w:hanging="360"/>
      </w:pPr>
      <w:rPr>
        <w:rFonts w:hint="default"/>
      </w:rPr>
    </w:lvl>
    <w:lvl w:ilvl="1">
      <w:start w:val="1"/>
      <w:numFmt w:val="decimal"/>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47B954A7"/>
    <w:multiLevelType w:val="hybridMultilevel"/>
    <w:tmpl w:val="AA24BB56"/>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154255"/>
    <w:multiLevelType w:val="hybridMultilevel"/>
    <w:tmpl w:val="EE84F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3F5FC5"/>
    <w:multiLevelType w:val="hybridMultilevel"/>
    <w:tmpl w:val="50AC4072"/>
    <w:lvl w:ilvl="0" w:tplc="04090019">
      <w:start w:val="1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876F12"/>
    <w:multiLevelType w:val="hybridMultilevel"/>
    <w:tmpl w:val="B3E27B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544568"/>
    <w:multiLevelType w:val="hybridMultilevel"/>
    <w:tmpl w:val="F3548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4313EB"/>
    <w:multiLevelType w:val="hybridMultilevel"/>
    <w:tmpl w:val="BF6C1F74"/>
    <w:lvl w:ilvl="0" w:tplc="04090015">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7"/>
  </w:num>
  <w:num w:numId="3">
    <w:abstractNumId w:val="3"/>
  </w:num>
  <w:num w:numId="4">
    <w:abstractNumId w:val="14"/>
  </w:num>
  <w:num w:numId="5">
    <w:abstractNumId w:val="6"/>
  </w:num>
  <w:num w:numId="6">
    <w:abstractNumId w:val="10"/>
  </w:num>
  <w:num w:numId="7">
    <w:abstractNumId w:val="11"/>
  </w:num>
  <w:num w:numId="8">
    <w:abstractNumId w:val="2"/>
  </w:num>
  <w:num w:numId="9">
    <w:abstractNumId w:val="5"/>
  </w:num>
  <w:num w:numId="10">
    <w:abstractNumId w:val="8"/>
  </w:num>
  <w:num w:numId="11">
    <w:abstractNumId w:val="0"/>
  </w:num>
  <w:num w:numId="12">
    <w:abstractNumId w:val="4"/>
  </w:num>
  <w:num w:numId="13">
    <w:abstractNumId w:val="13"/>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5A"/>
    <w:rsid w:val="001B5DCF"/>
    <w:rsid w:val="00371384"/>
    <w:rsid w:val="006D4237"/>
    <w:rsid w:val="00806C4A"/>
    <w:rsid w:val="008D3682"/>
    <w:rsid w:val="00A1215F"/>
    <w:rsid w:val="00A1455A"/>
    <w:rsid w:val="00AC7577"/>
    <w:rsid w:val="00C21CED"/>
    <w:rsid w:val="00E02848"/>
    <w:rsid w:val="00E53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7577"/>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C7577"/>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C7577"/>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7577"/>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C7577"/>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C7577"/>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C7577"/>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C7577"/>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C7577"/>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577"/>
    <w:pPr>
      <w:ind w:left="720"/>
      <w:contextualSpacing/>
    </w:pPr>
  </w:style>
  <w:style w:type="table" w:styleId="TableGrid">
    <w:name w:val="Table Grid"/>
    <w:basedOn w:val="TableNormal"/>
    <w:uiPriority w:val="59"/>
    <w:rsid w:val="00AC7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C75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C75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C757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C757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C757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C757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C757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C75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C7577"/>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3713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7577"/>
    <w:pPr>
      <w:keepNext/>
      <w:keepLines/>
      <w:numPr>
        <w:numId w:val="9"/>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C7577"/>
    <w:pPr>
      <w:keepNext/>
      <w:keepLines/>
      <w:numPr>
        <w:ilvl w:val="1"/>
        <w:numId w:val="9"/>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C7577"/>
    <w:pPr>
      <w:keepNext/>
      <w:keepLines/>
      <w:numPr>
        <w:ilvl w:val="2"/>
        <w:numId w:val="9"/>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7577"/>
    <w:pPr>
      <w:keepNext/>
      <w:keepLines/>
      <w:numPr>
        <w:ilvl w:val="3"/>
        <w:numId w:val="9"/>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C7577"/>
    <w:pPr>
      <w:keepNext/>
      <w:keepLines/>
      <w:numPr>
        <w:ilvl w:val="4"/>
        <w:numId w:val="9"/>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C7577"/>
    <w:pPr>
      <w:keepNext/>
      <w:keepLines/>
      <w:numPr>
        <w:ilvl w:val="5"/>
        <w:numId w:val="9"/>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C7577"/>
    <w:pPr>
      <w:keepNext/>
      <w:keepLines/>
      <w:numPr>
        <w:ilvl w:val="6"/>
        <w:numId w:val="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C7577"/>
    <w:pPr>
      <w:keepNext/>
      <w:keepLines/>
      <w:numPr>
        <w:ilvl w:val="7"/>
        <w:numId w:val="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C7577"/>
    <w:pPr>
      <w:keepNext/>
      <w:keepLines/>
      <w:numPr>
        <w:ilvl w:val="8"/>
        <w:numId w:val="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577"/>
    <w:pPr>
      <w:ind w:left="720"/>
      <w:contextualSpacing/>
    </w:pPr>
  </w:style>
  <w:style w:type="table" w:styleId="TableGrid">
    <w:name w:val="Table Grid"/>
    <w:basedOn w:val="TableNormal"/>
    <w:uiPriority w:val="59"/>
    <w:rsid w:val="00AC7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C75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C75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C757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C757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C757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C757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C757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C757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C7577"/>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3713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dcterms:created xsi:type="dcterms:W3CDTF">2014-10-28T01:27:00Z</dcterms:created>
  <dcterms:modified xsi:type="dcterms:W3CDTF">2014-10-28T01:27:00Z</dcterms:modified>
</cp:coreProperties>
</file>